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80" w:rsidRDefault="00925B07" w:rsidP="002B2077">
      <w:pPr>
        <w:jc w:val="center"/>
        <w:rPr>
          <w:b/>
        </w:rPr>
      </w:pPr>
      <w:r>
        <w:rPr>
          <w:b/>
        </w:rPr>
        <w:t>Проект 4</w:t>
      </w:r>
      <w:r w:rsidR="00D41E46">
        <w:rPr>
          <w:b/>
        </w:rPr>
        <w:t>8</w:t>
      </w:r>
      <w:r>
        <w:rPr>
          <w:b/>
        </w:rPr>
        <w:t xml:space="preserve"> </w:t>
      </w:r>
    </w:p>
    <w:p w:rsidR="002B2077" w:rsidRPr="00221764" w:rsidRDefault="002E2780" w:rsidP="002B2077">
      <w:pPr>
        <w:jc w:val="center"/>
        <w:rPr>
          <w:b/>
        </w:rPr>
      </w:pPr>
      <w:r>
        <w:rPr>
          <w:b/>
        </w:rPr>
        <w:t xml:space="preserve"> </w:t>
      </w: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>АДМИНИСТРАЦИЯ</w:t>
      </w: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>ШАПОШНИКОВСКОГО СЕЛЬСКОГО ПОСЕЛЕНИЯ</w:t>
      </w: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>ОЛЬХОВАТСКОГО МУНИЦИПАЛЬНОГО РАЙОНА</w:t>
      </w: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 xml:space="preserve"> ВОРОНЕЖСКОЙ ОБЛАСТИ</w:t>
      </w:r>
    </w:p>
    <w:p w:rsidR="002B2077" w:rsidRPr="00221764" w:rsidRDefault="002B2077" w:rsidP="002B2077">
      <w:pPr>
        <w:jc w:val="center"/>
        <w:rPr>
          <w:b/>
        </w:rPr>
      </w:pPr>
    </w:p>
    <w:p w:rsidR="002B2077" w:rsidRPr="00221764" w:rsidRDefault="002B2077" w:rsidP="002B2077">
      <w:pPr>
        <w:jc w:val="center"/>
        <w:rPr>
          <w:b/>
        </w:rPr>
      </w:pPr>
      <w:r w:rsidRPr="00221764">
        <w:rPr>
          <w:b/>
        </w:rPr>
        <w:t>ПОСТАНОВЛЕНИЕ</w:t>
      </w:r>
    </w:p>
    <w:p w:rsidR="002B2077" w:rsidRPr="00221764" w:rsidRDefault="002B2077" w:rsidP="002B2077"/>
    <w:p w:rsidR="002B2077" w:rsidRPr="00221764" w:rsidRDefault="002B2077" w:rsidP="002B2077">
      <w:r w:rsidRPr="00221764">
        <w:t xml:space="preserve">От </w:t>
      </w:r>
      <w:r w:rsidR="002E2780">
        <w:t xml:space="preserve"> </w:t>
      </w:r>
      <w:r w:rsidR="00925B07">
        <w:t>___________________</w:t>
      </w:r>
      <w:r w:rsidR="002E2780">
        <w:t xml:space="preserve"> </w:t>
      </w:r>
      <w:r w:rsidRPr="00221764">
        <w:t>№</w:t>
      </w:r>
      <w:r w:rsidR="00925B07">
        <w:t>__</w:t>
      </w:r>
    </w:p>
    <w:p w:rsidR="002B2077" w:rsidRPr="00221764" w:rsidRDefault="002B2077" w:rsidP="002B2077">
      <w:proofErr w:type="spellStart"/>
      <w:r w:rsidRPr="00221764">
        <w:t>сл</w:t>
      </w:r>
      <w:proofErr w:type="gramStart"/>
      <w:r w:rsidRPr="00221764">
        <w:t>.Ш</w:t>
      </w:r>
      <w:proofErr w:type="gramEnd"/>
      <w:r w:rsidRPr="00221764">
        <w:t>апошниковка</w:t>
      </w:r>
      <w:proofErr w:type="spellEnd"/>
    </w:p>
    <w:p w:rsidR="002B2077" w:rsidRDefault="00D41E46" w:rsidP="00D41E46">
      <w:pPr>
        <w:ind w:firstLine="540"/>
        <w:jc w:val="both"/>
      </w:pPr>
      <w:r>
        <w:t xml:space="preserve"> </w:t>
      </w:r>
    </w:p>
    <w:p w:rsidR="00D41E46" w:rsidRPr="00CF7F4F" w:rsidRDefault="00D41E46" w:rsidP="00D41E46">
      <w:pPr>
        <w:ind w:right="5045"/>
        <w:jc w:val="both"/>
        <w:rPr>
          <w:color w:val="000000"/>
        </w:rPr>
      </w:pPr>
      <w:r w:rsidRPr="00CF7F4F">
        <w:rPr>
          <w:bCs/>
          <w:color w:val="000000"/>
        </w:rPr>
        <w:t>Об утверждении Порядка 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</w:t>
      </w:r>
      <w:r>
        <w:rPr>
          <w:bCs/>
          <w:color w:val="000000"/>
        </w:rPr>
        <w:t xml:space="preserve"> </w:t>
      </w:r>
      <w:r w:rsidRPr="00CF7F4F">
        <w:rPr>
          <w:bCs/>
          <w:color w:val="000000"/>
        </w:rPr>
        <w:t>бюджет</w:t>
      </w:r>
      <w:r>
        <w:rPr>
          <w:bCs/>
          <w:color w:val="000000"/>
        </w:rPr>
        <w:t xml:space="preserve"> </w:t>
      </w:r>
      <w:proofErr w:type="spellStart"/>
      <w:r w:rsidRPr="00D41E46">
        <w:rPr>
          <w:bCs/>
          <w:color w:val="000000"/>
        </w:rPr>
        <w:t>Шапошниковского</w:t>
      </w:r>
      <w:proofErr w:type="spellEnd"/>
      <w:r>
        <w:rPr>
          <w:bCs/>
          <w:color w:val="000000"/>
        </w:rPr>
        <w:t xml:space="preserve"> </w:t>
      </w:r>
      <w:r w:rsidRPr="00CF7F4F">
        <w:rPr>
          <w:bCs/>
          <w:color w:val="000000"/>
        </w:rPr>
        <w:t>сельского</w:t>
      </w:r>
      <w:r>
        <w:rPr>
          <w:bCs/>
          <w:color w:val="000000"/>
        </w:rPr>
        <w:t xml:space="preserve"> </w:t>
      </w:r>
      <w:r w:rsidRPr="00CF7F4F">
        <w:rPr>
          <w:bCs/>
          <w:color w:val="000000"/>
        </w:rPr>
        <w:t xml:space="preserve">поселения </w:t>
      </w:r>
      <w:proofErr w:type="spellStart"/>
      <w:r w:rsidRPr="00D41E46">
        <w:rPr>
          <w:bCs/>
          <w:color w:val="000000"/>
        </w:rPr>
        <w:t>Ольховатского</w:t>
      </w:r>
      <w:proofErr w:type="spellEnd"/>
      <w:r w:rsidRPr="00CF7F4F">
        <w:rPr>
          <w:bCs/>
          <w:color w:val="000000"/>
        </w:rPr>
        <w:t xml:space="preserve"> муниципального района Воронежской области</w:t>
      </w:r>
    </w:p>
    <w:p w:rsidR="00D41E46" w:rsidRPr="00CF7F4F" w:rsidRDefault="00D41E46" w:rsidP="00D41E46">
      <w:pPr>
        <w:jc w:val="both"/>
        <w:rPr>
          <w:color w:val="000000"/>
        </w:rPr>
      </w:pPr>
      <w:r w:rsidRPr="00CF7F4F">
        <w:rPr>
          <w:color w:val="000000"/>
        </w:rPr>
        <w:t> </w:t>
      </w:r>
    </w:p>
    <w:p w:rsidR="00D41E46" w:rsidRPr="00221764" w:rsidRDefault="00D41E46" w:rsidP="00D41E46">
      <w:pPr>
        <w:ind w:firstLine="540"/>
        <w:jc w:val="both"/>
      </w:pPr>
      <w:proofErr w:type="gramStart"/>
      <w:r w:rsidRPr="00CF7F4F">
        <w:rPr>
          <w:color w:val="000000"/>
        </w:rPr>
        <w:t>В соответствии с главой 9 Налогового кодекса Российской Федерации, Приказом Министерства финансов Воронежской области от 12.01.2026 № 3 «о/</w:t>
      </w:r>
      <w:proofErr w:type="spellStart"/>
      <w:r w:rsidRPr="00CF7F4F">
        <w:rPr>
          <w:color w:val="000000"/>
        </w:rPr>
        <w:t>н</w:t>
      </w:r>
      <w:proofErr w:type="spellEnd"/>
      <w:r w:rsidRPr="00CF7F4F">
        <w:rPr>
          <w:color w:val="000000"/>
        </w:rPr>
        <w:t>» «Об утверждении Порядка 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областной бюджет», Приказом Федеральной налоговой службы от 30.11.2022 № ЕД-7-8</w:t>
      </w:r>
      <w:proofErr w:type="gramEnd"/>
      <w:r w:rsidRPr="00CF7F4F">
        <w:rPr>
          <w:color w:val="000000"/>
        </w:rPr>
        <w:t>/</w:t>
      </w:r>
      <w:proofErr w:type="gramStart"/>
      <w:r w:rsidRPr="00CF7F4F">
        <w:rPr>
          <w:color w:val="000000"/>
        </w:rPr>
        <w:t>1134@ «Об утверждении Порядка предоставления налоговыми органами отсрочки, рассрочки по уплате задолженности по налогам, сборам и страховым взносам в бюджеты бюджетной системы Российской Федерации и (или) налогов, сборов, страховых взносов, срок уплаты которых не наступил, инвестиционного налогового кредита», руководствуясь письмом Министерства финансов Российской Федерации от 08.05.2024 № 03-02-06/42568, Уставом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>
        <w:rPr>
          <w:color w:val="000000"/>
        </w:rPr>
        <w:t xml:space="preserve"> </w:t>
      </w:r>
      <w:r w:rsidRPr="00CF7F4F">
        <w:rPr>
          <w:color w:val="000000"/>
        </w:rPr>
        <w:t xml:space="preserve">поселения </w:t>
      </w:r>
      <w:proofErr w:type="spellStart"/>
      <w:r>
        <w:rPr>
          <w:color w:val="000000"/>
        </w:rPr>
        <w:t>Ольховатского</w:t>
      </w:r>
      <w:proofErr w:type="spellEnd"/>
      <w:r w:rsidRPr="00CF7F4F">
        <w:rPr>
          <w:color w:val="000000"/>
        </w:rPr>
        <w:t xml:space="preserve"> муниципального района Воронежской области, </w:t>
      </w:r>
      <w:r w:rsidRPr="00221764">
        <w:t xml:space="preserve">администрация </w:t>
      </w:r>
      <w:proofErr w:type="spellStart"/>
      <w:r w:rsidRPr="00221764">
        <w:t>Шапошниковского</w:t>
      </w:r>
      <w:proofErr w:type="spellEnd"/>
      <w:r w:rsidRPr="00221764">
        <w:t xml:space="preserve"> сельского</w:t>
      </w:r>
      <w:proofErr w:type="gramEnd"/>
      <w:r w:rsidRPr="00221764">
        <w:t xml:space="preserve"> поселения</w:t>
      </w:r>
      <w:r w:rsidRPr="0050089B">
        <w:t xml:space="preserve"> </w:t>
      </w:r>
      <w:proofErr w:type="spellStart"/>
      <w:r w:rsidRPr="00A67549">
        <w:t>Ольховатского</w:t>
      </w:r>
      <w:proofErr w:type="spellEnd"/>
      <w:r w:rsidRPr="00A67549">
        <w:t xml:space="preserve"> муниципального района Воронежской области</w:t>
      </w:r>
    </w:p>
    <w:p w:rsidR="00D41E46" w:rsidRPr="00221764" w:rsidRDefault="00D41E46" w:rsidP="00D41E46">
      <w:pPr>
        <w:jc w:val="center"/>
      </w:pPr>
    </w:p>
    <w:p w:rsidR="00D41E46" w:rsidRDefault="00D41E46" w:rsidP="00D41E46">
      <w:pPr>
        <w:jc w:val="center"/>
      </w:pPr>
      <w:r w:rsidRPr="00221764">
        <w:t>ПОСТАНОВЛЯЕТ: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D41E46" w:rsidRPr="00CF7F4F" w:rsidRDefault="00D41E46" w:rsidP="00D41E46">
      <w:pPr>
        <w:numPr>
          <w:ilvl w:val="0"/>
          <w:numId w:val="2"/>
        </w:numPr>
        <w:ind w:left="0" w:firstLine="709"/>
        <w:jc w:val="both"/>
        <w:rPr>
          <w:color w:val="000000"/>
        </w:rPr>
      </w:pPr>
      <w:r w:rsidRPr="00CF7F4F">
        <w:rPr>
          <w:color w:val="000000"/>
        </w:rPr>
        <w:t>Утвердить Порядок 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бюджет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>
        <w:rPr>
          <w:color w:val="000000"/>
        </w:rPr>
        <w:t xml:space="preserve"> </w:t>
      </w:r>
      <w:r w:rsidRPr="00CF7F4F">
        <w:rPr>
          <w:color w:val="000000"/>
        </w:rPr>
        <w:t xml:space="preserve">поселения </w:t>
      </w:r>
      <w:proofErr w:type="spellStart"/>
      <w:r>
        <w:rPr>
          <w:color w:val="000000"/>
        </w:rPr>
        <w:t>Ольховатского</w:t>
      </w:r>
      <w:proofErr w:type="spellEnd"/>
      <w:r w:rsidRPr="00CF7F4F">
        <w:rPr>
          <w:color w:val="000000"/>
        </w:rPr>
        <w:t xml:space="preserve"> муниципального района Воронежской области, согласно</w:t>
      </w:r>
      <w:r>
        <w:rPr>
          <w:color w:val="000000"/>
        </w:rPr>
        <w:t xml:space="preserve"> </w:t>
      </w:r>
      <w:r w:rsidRPr="00CF7F4F">
        <w:rPr>
          <w:color w:val="000000"/>
        </w:rPr>
        <w:t>приложению,</w:t>
      </w:r>
      <w:r>
        <w:rPr>
          <w:color w:val="000000"/>
        </w:rPr>
        <w:t xml:space="preserve"> </w:t>
      </w:r>
      <w:r w:rsidRPr="00CF7F4F">
        <w:rPr>
          <w:color w:val="000000"/>
        </w:rPr>
        <w:t>к настоящему постановлению.</w:t>
      </w:r>
    </w:p>
    <w:p w:rsidR="002B2077" w:rsidRPr="00221764" w:rsidRDefault="002B2077" w:rsidP="003909EF">
      <w:pPr>
        <w:ind w:firstLine="567"/>
        <w:jc w:val="both"/>
        <w:rPr>
          <w:color w:val="000000"/>
        </w:rPr>
      </w:pPr>
      <w:r w:rsidRPr="00221764">
        <w:rPr>
          <w:color w:val="000000"/>
        </w:rPr>
        <w:t>2. Настоящее постановление</w:t>
      </w:r>
      <w:r w:rsidR="003909EF">
        <w:rPr>
          <w:color w:val="000000"/>
        </w:rPr>
        <w:t xml:space="preserve"> </w:t>
      </w:r>
      <w:r w:rsidRPr="00221764">
        <w:rPr>
          <w:color w:val="000000"/>
        </w:rPr>
        <w:t xml:space="preserve">вступает в силу со дня его опубликования в официальном </w:t>
      </w:r>
      <w:r w:rsidR="003909EF">
        <w:rPr>
          <w:color w:val="000000"/>
        </w:rPr>
        <w:t xml:space="preserve"> </w:t>
      </w:r>
      <w:r w:rsidRPr="00221764">
        <w:rPr>
          <w:color w:val="000000"/>
        </w:rPr>
        <w:t>периодическом издании</w:t>
      </w:r>
      <w:r w:rsidR="003909EF">
        <w:rPr>
          <w:color w:val="000000"/>
        </w:rPr>
        <w:t xml:space="preserve"> </w:t>
      </w:r>
      <w:r w:rsidRPr="00221764">
        <w:rPr>
          <w:color w:val="000000"/>
        </w:rPr>
        <w:t xml:space="preserve">органов местного самоуправления </w:t>
      </w:r>
      <w:proofErr w:type="spellStart"/>
      <w:r w:rsidRPr="00221764">
        <w:rPr>
          <w:color w:val="000000"/>
        </w:rPr>
        <w:t>Шапошниковского</w:t>
      </w:r>
      <w:proofErr w:type="spellEnd"/>
      <w:r w:rsidRPr="00221764">
        <w:rPr>
          <w:color w:val="000000"/>
        </w:rPr>
        <w:t xml:space="preserve"> сельского поселения </w:t>
      </w:r>
      <w:proofErr w:type="spellStart"/>
      <w:r w:rsidRPr="00221764">
        <w:rPr>
          <w:color w:val="000000"/>
        </w:rPr>
        <w:t>Ольховатского</w:t>
      </w:r>
      <w:proofErr w:type="spellEnd"/>
      <w:r w:rsidRPr="00221764">
        <w:rPr>
          <w:color w:val="000000"/>
        </w:rPr>
        <w:t xml:space="preserve"> муниципального района Воронежской области «Муниципальный вестник»</w:t>
      </w:r>
      <w:r w:rsidR="003909EF">
        <w:rPr>
          <w:color w:val="000000"/>
        </w:rPr>
        <w:t xml:space="preserve"> </w:t>
      </w:r>
      <w:r w:rsidRPr="00221764">
        <w:rPr>
          <w:color w:val="000000"/>
        </w:rPr>
        <w:t xml:space="preserve">и подлежит размещению на официальном сайте администрации </w:t>
      </w:r>
      <w:proofErr w:type="spellStart"/>
      <w:r w:rsidRPr="00221764">
        <w:rPr>
          <w:color w:val="000000"/>
        </w:rPr>
        <w:t>Шапошниковского</w:t>
      </w:r>
      <w:proofErr w:type="spellEnd"/>
      <w:r w:rsidRPr="00221764">
        <w:rPr>
          <w:color w:val="000000"/>
        </w:rPr>
        <w:t xml:space="preserve"> сельского поселения </w:t>
      </w:r>
      <w:proofErr w:type="spellStart"/>
      <w:r w:rsidRPr="00221764">
        <w:rPr>
          <w:color w:val="000000"/>
        </w:rPr>
        <w:t>Ольховатского</w:t>
      </w:r>
      <w:proofErr w:type="spellEnd"/>
      <w:r w:rsidRPr="00221764">
        <w:rPr>
          <w:color w:val="000000"/>
        </w:rPr>
        <w:t xml:space="preserve"> муниципального района Воронежской области.</w:t>
      </w:r>
    </w:p>
    <w:p w:rsidR="002B2077" w:rsidRPr="00221764" w:rsidRDefault="002B2077" w:rsidP="003909EF">
      <w:pPr>
        <w:ind w:firstLine="567"/>
        <w:jc w:val="both"/>
      </w:pPr>
      <w:r w:rsidRPr="00221764">
        <w:rPr>
          <w:color w:val="000000"/>
        </w:rPr>
        <w:t>3. Контроль исполнения настоящего постановления оставляю за собой</w:t>
      </w:r>
    </w:p>
    <w:p w:rsidR="002B2077" w:rsidRDefault="002B2077" w:rsidP="003909EF">
      <w:pPr>
        <w:ind w:firstLine="567"/>
        <w:jc w:val="both"/>
      </w:pPr>
    </w:p>
    <w:p w:rsidR="002B2077" w:rsidRPr="00221764" w:rsidRDefault="002B2077" w:rsidP="002B2077">
      <w:pPr>
        <w:ind w:firstLine="567"/>
        <w:jc w:val="both"/>
      </w:pPr>
    </w:p>
    <w:p w:rsidR="002B2077" w:rsidRPr="00221764" w:rsidRDefault="002B2077" w:rsidP="002B2077">
      <w:r w:rsidRPr="00221764">
        <w:t xml:space="preserve">Глава </w:t>
      </w:r>
      <w:proofErr w:type="spellStart"/>
      <w:r w:rsidRPr="00221764">
        <w:t>Шапошниковского</w:t>
      </w:r>
      <w:proofErr w:type="spellEnd"/>
      <w:r w:rsidRPr="00221764">
        <w:t xml:space="preserve"> сельского  поселения                                                               </w:t>
      </w:r>
      <w:proofErr w:type="spellStart"/>
      <w:r w:rsidRPr="00221764">
        <w:t>А.И.Двирник</w:t>
      </w:r>
      <w:proofErr w:type="spellEnd"/>
    </w:p>
    <w:p w:rsidR="002B2077" w:rsidRPr="00AB3564" w:rsidRDefault="002B2077" w:rsidP="002B2077">
      <w:r>
        <w:t xml:space="preserve"> </w:t>
      </w:r>
    </w:p>
    <w:p w:rsidR="00D41E46" w:rsidRPr="00CF7F4F" w:rsidRDefault="003909EF" w:rsidP="00D41E46">
      <w:pPr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kern w:val="36"/>
          <w:sz w:val="26"/>
          <w:szCs w:val="26"/>
        </w:rPr>
        <w:t xml:space="preserve"> </w:t>
      </w:r>
      <w:r w:rsidR="00D41E46">
        <w:rPr>
          <w:color w:val="000000"/>
        </w:rPr>
        <w:t xml:space="preserve"> </w:t>
      </w:r>
      <w:r w:rsidR="00D41E46" w:rsidRPr="00CF7F4F">
        <w:rPr>
          <w:rFonts w:ascii="Arial" w:hAnsi="Arial" w:cs="Arial"/>
          <w:color w:val="000000"/>
          <w:sz w:val="18"/>
          <w:szCs w:val="18"/>
        </w:rPr>
        <w:t> </w:t>
      </w:r>
    </w:p>
    <w:p w:rsidR="00D41E46" w:rsidRPr="00CF7F4F" w:rsidRDefault="00D41E46" w:rsidP="00D41E46">
      <w:pPr>
        <w:ind w:left="4395"/>
        <w:jc w:val="both"/>
        <w:rPr>
          <w:color w:val="000000"/>
        </w:rPr>
      </w:pPr>
      <w:r w:rsidRPr="00CF7F4F">
        <w:rPr>
          <w:color w:val="000000"/>
        </w:rPr>
        <w:lastRenderedPageBreak/>
        <w:t>Приложение</w:t>
      </w:r>
    </w:p>
    <w:p w:rsidR="00D41E46" w:rsidRPr="00CF7F4F" w:rsidRDefault="00D41E46" w:rsidP="00D41E46">
      <w:pPr>
        <w:ind w:left="4395"/>
        <w:jc w:val="both"/>
        <w:rPr>
          <w:color w:val="000000"/>
        </w:rPr>
      </w:pPr>
      <w:r w:rsidRPr="00CF7F4F">
        <w:rPr>
          <w:color w:val="000000"/>
        </w:rPr>
        <w:t>к постановлению администрации</w:t>
      </w:r>
    </w:p>
    <w:p w:rsidR="00D41E46" w:rsidRPr="00CF7F4F" w:rsidRDefault="00D41E46" w:rsidP="00D41E46">
      <w:pPr>
        <w:ind w:left="4395"/>
        <w:jc w:val="both"/>
        <w:rPr>
          <w:color w:val="000000"/>
        </w:rPr>
      </w:pPr>
      <w:proofErr w:type="spellStart"/>
      <w:r w:rsidRPr="00D41E46"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>
        <w:rPr>
          <w:color w:val="000000"/>
        </w:rPr>
        <w:t xml:space="preserve"> </w:t>
      </w:r>
      <w:r w:rsidRPr="00CF7F4F">
        <w:rPr>
          <w:color w:val="000000"/>
        </w:rPr>
        <w:t>поселения</w:t>
      </w:r>
    </w:p>
    <w:p w:rsidR="00D41E46" w:rsidRPr="00CF7F4F" w:rsidRDefault="00D41E46" w:rsidP="00D41E46">
      <w:pPr>
        <w:ind w:left="4395"/>
        <w:jc w:val="both"/>
        <w:rPr>
          <w:color w:val="000000"/>
        </w:rPr>
      </w:pPr>
      <w:r w:rsidRPr="00CF7F4F">
        <w:rPr>
          <w:color w:val="000000"/>
        </w:rPr>
        <w:t xml:space="preserve">от </w:t>
      </w:r>
      <w:r>
        <w:rPr>
          <w:color w:val="000000"/>
        </w:rPr>
        <w:t>___________</w:t>
      </w:r>
      <w:r w:rsidRPr="00CF7F4F">
        <w:rPr>
          <w:color w:val="000000"/>
        </w:rPr>
        <w:t xml:space="preserve">.2026 года № </w:t>
      </w:r>
      <w:r>
        <w:rPr>
          <w:color w:val="000000"/>
        </w:rPr>
        <w:t>__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 </w:t>
      </w:r>
    </w:p>
    <w:p w:rsidR="00D41E46" w:rsidRPr="00CF7F4F" w:rsidRDefault="00D41E46" w:rsidP="00D41E46">
      <w:pPr>
        <w:ind w:firstLine="709"/>
        <w:jc w:val="center"/>
        <w:rPr>
          <w:b/>
          <w:color w:val="000000"/>
        </w:rPr>
      </w:pPr>
      <w:r w:rsidRPr="00CF7F4F">
        <w:rPr>
          <w:b/>
          <w:color w:val="000000"/>
        </w:rPr>
        <w:t>ПОРЯДОК</w:t>
      </w:r>
    </w:p>
    <w:p w:rsidR="00D41E46" w:rsidRPr="00CF7F4F" w:rsidRDefault="00D41E46" w:rsidP="00D41E46">
      <w:pPr>
        <w:ind w:firstLine="709"/>
        <w:jc w:val="center"/>
        <w:rPr>
          <w:b/>
          <w:color w:val="000000"/>
        </w:rPr>
      </w:pPr>
      <w:r w:rsidRPr="00CF7F4F">
        <w:rPr>
          <w:b/>
          <w:color w:val="000000"/>
        </w:rPr>
        <w:t>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бюджет</w:t>
      </w:r>
      <w:r>
        <w:rPr>
          <w:b/>
          <w:color w:val="000000"/>
        </w:rPr>
        <w:t xml:space="preserve"> </w:t>
      </w:r>
      <w:proofErr w:type="spellStart"/>
      <w:r w:rsidRPr="00D41E46">
        <w:rPr>
          <w:b/>
          <w:color w:val="000000"/>
        </w:rPr>
        <w:t>Шапошниковского</w:t>
      </w:r>
      <w:proofErr w:type="spellEnd"/>
      <w:r>
        <w:rPr>
          <w:b/>
          <w:color w:val="000000"/>
        </w:rPr>
        <w:t xml:space="preserve"> </w:t>
      </w:r>
      <w:r w:rsidRPr="00CF7F4F">
        <w:rPr>
          <w:b/>
          <w:color w:val="000000"/>
        </w:rPr>
        <w:t>сельского поселения</w:t>
      </w:r>
      <w:r>
        <w:rPr>
          <w:b/>
          <w:color w:val="000000"/>
        </w:rPr>
        <w:t xml:space="preserve"> </w:t>
      </w:r>
      <w:proofErr w:type="spellStart"/>
      <w:r w:rsidRPr="00D41E46">
        <w:rPr>
          <w:b/>
          <w:color w:val="000000"/>
        </w:rPr>
        <w:t>Ольховатского</w:t>
      </w:r>
      <w:proofErr w:type="spellEnd"/>
      <w:r w:rsidRPr="00CF7F4F">
        <w:rPr>
          <w:b/>
          <w:color w:val="000000"/>
        </w:rPr>
        <w:t xml:space="preserve"> муниципального района Воронежской области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 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 xml:space="preserve">1. </w:t>
      </w:r>
      <w:proofErr w:type="gramStart"/>
      <w:r w:rsidRPr="00CF7F4F">
        <w:rPr>
          <w:color w:val="000000"/>
        </w:rPr>
        <w:t>Настоящий Порядок разработан в соответствии с главой 9 Налогового кодекса Российской Федерации, Приказом Министерства финансов Воронежской области от 12.01.2026 № 3 «о/</w:t>
      </w:r>
      <w:proofErr w:type="spellStart"/>
      <w:r w:rsidRPr="00CF7F4F">
        <w:rPr>
          <w:color w:val="000000"/>
        </w:rPr>
        <w:t>н</w:t>
      </w:r>
      <w:proofErr w:type="spellEnd"/>
      <w:r w:rsidRPr="00CF7F4F">
        <w:rPr>
          <w:color w:val="000000"/>
        </w:rPr>
        <w:t>» «Об утверждении Порядка согласования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областной бюджет», Приказом Федеральной налоговой службы</w:t>
      </w:r>
      <w:proofErr w:type="gramEnd"/>
      <w:r w:rsidRPr="00CF7F4F">
        <w:rPr>
          <w:color w:val="000000"/>
        </w:rPr>
        <w:t xml:space="preserve"> </w:t>
      </w:r>
      <w:proofErr w:type="gramStart"/>
      <w:r w:rsidRPr="00CF7F4F">
        <w:rPr>
          <w:color w:val="000000"/>
        </w:rPr>
        <w:t>от 30.11.2022 № ЕД-7-8/1134@ «Об утверждении Порядка предоставления налоговыми органами отсрочки, рассрочки по уплате задолженности по налогам, сборам и страховым взносам в бюджеты бюджетной системы Российской Федерации и (или) налогов, сборов, страховых взносов, срок уплаты которых не наступил, инвестиционного налогового кредита», а также с учетом разъяснений Министерства финансов Российской Федерации (письмо от 08.05.2024 № 03-02-06/42568) и устанавливает правила согласования (отказа</w:t>
      </w:r>
      <w:proofErr w:type="gramEnd"/>
      <w:r w:rsidRPr="00CF7F4F">
        <w:rPr>
          <w:color w:val="000000"/>
        </w:rPr>
        <w:t xml:space="preserve"> в согласовании) администрацией</w:t>
      </w:r>
      <w:r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>
        <w:rPr>
          <w:color w:val="000000"/>
        </w:rPr>
        <w:t xml:space="preserve"> </w:t>
      </w:r>
      <w:r w:rsidRPr="00CF7F4F">
        <w:rPr>
          <w:color w:val="000000"/>
        </w:rPr>
        <w:t>поселения (далее — администрация поселения)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бюджет</w:t>
      </w:r>
      <w:r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>
        <w:rPr>
          <w:color w:val="000000"/>
        </w:rPr>
        <w:t xml:space="preserve"> </w:t>
      </w:r>
      <w:r w:rsidRPr="00CF7F4F">
        <w:rPr>
          <w:color w:val="000000"/>
        </w:rPr>
        <w:t>поселения.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2. Проекты решений о предоставлении отсрочек, рассрочек, инвестиционных налоговых кредитов по уплате налогов и сборов, подлежащих зачислению в бюджет</w:t>
      </w:r>
      <w:r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>
        <w:rPr>
          <w:color w:val="000000"/>
        </w:rPr>
        <w:t xml:space="preserve"> </w:t>
      </w:r>
      <w:r w:rsidRPr="00CF7F4F">
        <w:rPr>
          <w:color w:val="000000"/>
        </w:rPr>
        <w:t>поселения, поступают в администрацию поселения от органа, уполномоченного принимать решения об изменении сроков уплаты налогов и сборов.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3. Для согласования проектов решений о предоставлении отсрочек, рассрочек, инвестиционных налоговых кредитов по уплате налогов и сборов, подлежащих зачислению в бюджет</w:t>
      </w:r>
      <w:r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>
        <w:rPr>
          <w:color w:val="000000"/>
        </w:rPr>
        <w:t xml:space="preserve"> </w:t>
      </w:r>
      <w:r w:rsidRPr="00CF7F4F">
        <w:rPr>
          <w:color w:val="000000"/>
        </w:rPr>
        <w:t>поселения, в администрацию поселения в обязательном порядке представляются следующие документы: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1)  справка налогового органа по месту учёта налогоплательщика о состоянии его расчётов по налогам, сборам, пеням и штрафам;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2)  справка налогового органа по месту учёта налогоплательщика о предоставленных ему ранее отсрочках, рассрочках (в том числе в порядке реструктуризации), налоговых кредитах, инвестиционных налоговых кредитах с указанием сумм, не уплаченных на момент обращения;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3)  обязательство налогоплательщика, предусматривающее на период действия отсрочки, рассрочки, инвестиционного налогового кредита соблюдение условий, на которых принимается решение об изменении срока уплаты налога, и (или) сбора;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4)  копия устава (учредительного договора, положения) организации - налогоплательщика и внесённых в него изменений;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5)  баланс и другие формы бухгалтерской отчётности, характеризующие финансовое состояние налогоплательщика за предыдущий год и истекший период того года, в котором налогоплательщик обратился по поводу изменения срока уплаты налога и (или) сбора;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 xml:space="preserve">6)  заверенная в установленном порядке копия договора поручительства, заключенного в порядке, предусмотренном статьёй 74 Налогового кодекса Российской Федерации, копия банковской гарантии, предоставленной в соответствии со статьёй 74.1 Налогового кодекса </w:t>
      </w:r>
      <w:r w:rsidRPr="00CF7F4F">
        <w:rPr>
          <w:color w:val="000000"/>
        </w:rPr>
        <w:lastRenderedPageBreak/>
        <w:t>Российской Федерации, либо документы об имуществе, которое может быть предметом залога, и проект договора залога, подписанный залогодателем;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7)  при предоставлении отсрочек, рассрочек по уплате налогов и сборов - документы, подтверждающие наличие указанных в пункте 2 статьи 64 Налогового кодекса Российской Федерации оснований для предоставления отсрочек, рассрочек по уплате налогов и сборов, а именно, в случае: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gramStart"/>
      <w:r w:rsidRPr="00CF7F4F">
        <w:rPr>
          <w:color w:val="000000"/>
        </w:rPr>
        <w:t>а) причинения ущерба в результате стихийного бедствия, технологической катастрофы или иных обстоятельств непреодолимой силы - заключение о факте наступления в отношении заинтересованного лица обстоятельств непреодолимой силы, а также акт оценки причинённого этому лицу ущерба в результате указанных обстоятельств, составленные органом исполнительной власти (государственным органом, органом местного самоуправления) или организацией, уполномоченными в области гражданской обороны, защиты населения и территорий от чрезвычайных ситуаций;</w:t>
      </w:r>
      <w:proofErr w:type="gramEnd"/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gramStart"/>
      <w:r w:rsidRPr="00CF7F4F">
        <w:rPr>
          <w:color w:val="000000"/>
        </w:rPr>
        <w:t xml:space="preserve">б) </w:t>
      </w:r>
      <w:proofErr w:type="spellStart"/>
      <w:r w:rsidRPr="00CF7F4F">
        <w:rPr>
          <w:color w:val="000000"/>
        </w:rPr>
        <w:t>непредоставления</w:t>
      </w:r>
      <w:proofErr w:type="spellEnd"/>
      <w:r w:rsidRPr="00CF7F4F">
        <w:rPr>
          <w:color w:val="000000"/>
        </w:rPr>
        <w:t xml:space="preserve"> (несвоевременного предоставления) бюджетных ассигнований и (или) лимитов бюджетных обязательств заинтересованному лицу и (или) </w:t>
      </w:r>
      <w:proofErr w:type="spellStart"/>
      <w:r w:rsidRPr="00CF7F4F">
        <w:rPr>
          <w:color w:val="000000"/>
        </w:rPr>
        <w:t>недоведения</w:t>
      </w:r>
      <w:proofErr w:type="spellEnd"/>
      <w:r w:rsidRPr="00CF7F4F">
        <w:rPr>
          <w:color w:val="000000"/>
        </w:rPr>
        <w:t xml:space="preserve"> (несвоевременного доведения) предельных объёмов финансирования расходов до заинтересованного лица - получателя бюджетных средств в объёме, достаточном для своевременного исполнения этим лицом обязанности по уплате налога, а также </w:t>
      </w:r>
      <w:proofErr w:type="spellStart"/>
      <w:r w:rsidRPr="00CF7F4F">
        <w:rPr>
          <w:color w:val="000000"/>
        </w:rPr>
        <w:t>неперечисления</w:t>
      </w:r>
      <w:proofErr w:type="spellEnd"/>
      <w:r w:rsidRPr="00CF7F4F">
        <w:rPr>
          <w:color w:val="000000"/>
        </w:rPr>
        <w:t xml:space="preserve"> (несвоевременного перечисления) заинтересованному лицу из бюджета в объёме, достаточном для своевременного исполнения этим лицом обязанности по уплате</w:t>
      </w:r>
      <w:proofErr w:type="gramEnd"/>
      <w:r w:rsidRPr="00CF7F4F">
        <w:rPr>
          <w:color w:val="000000"/>
        </w:rPr>
        <w:t xml:space="preserve"> </w:t>
      </w:r>
      <w:proofErr w:type="gramStart"/>
      <w:r w:rsidRPr="00CF7F4F">
        <w:rPr>
          <w:color w:val="000000"/>
        </w:rPr>
        <w:t>налога, денежных средств, в том числе в счёт оплаты оказанных этим лицом услуг (выполненных работ, поставленных товаров) для государственных, муниципальных нужд, - документ финансового органа и (или) главного распорядителя (распорядителя) бюджетных средств, содержащий сведения о сумме бюджетных ассигнований и (или) лимитов бюджетных обязательств, которые не предоставлены (несвоевременно предоставлены) указанному лицу, и (или) о сумме предельных объёмов финансирования расходов, которые не доведены</w:t>
      </w:r>
      <w:proofErr w:type="gramEnd"/>
      <w:r w:rsidRPr="00CF7F4F">
        <w:rPr>
          <w:color w:val="000000"/>
        </w:rPr>
        <w:t xml:space="preserve"> (несвоевременно доведены) до этого лица в объёме, достаточном для своевременного исполнения им обязанности по уплате налога; </w:t>
      </w:r>
      <w:proofErr w:type="gramStart"/>
      <w:r w:rsidRPr="00CF7F4F">
        <w:rPr>
          <w:color w:val="000000"/>
        </w:rPr>
        <w:t>документ получателя бюджетных средств, содержащий сведения о сумме денежных средств, которая не перечислена (несвоевременно перечислена) этому лицу из бюджета в объёме, достаточном для своевременного исполнения им обязанности по уплате налога, либо документ государственного, муниципального заказчика, содержащий сведения о сумме денежных средств, которая не перечислена (несвоевременно перечислена) этому лицу в объёме, достаточном для своевременного исполнения им обязанности по уплате налога, в</w:t>
      </w:r>
      <w:proofErr w:type="gramEnd"/>
      <w:r w:rsidRPr="00CF7F4F">
        <w:rPr>
          <w:color w:val="000000"/>
        </w:rPr>
        <w:t xml:space="preserve"> счёт оплаты оказанных таким лицом услуг (выполненных работ, поставленных товаров) для государственных, муниципальных нужд;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gramStart"/>
      <w:r w:rsidRPr="00CF7F4F">
        <w:rPr>
          <w:color w:val="000000"/>
        </w:rPr>
        <w:t>в) угрозы возникновения признаков несостоятельности (банкротства) заинтересованного лица в случае единовременной уплаты им налога - наличие основания устанавливается по результатам анализа финансового состояния хозяйствующего субъекта, проведённого федеральным органом исполнительной власти, уполномоченным по контролю и надзору в области налогов и сборов, в соответствии с методикой, утверждаемой федеральным органом исполнительной власти, уполномоченным осуществлять функции по выработке государственной политики и нормативно-правовому регулированию в сфере</w:t>
      </w:r>
      <w:proofErr w:type="gramEnd"/>
      <w:r w:rsidRPr="00CF7F4F">
        <w:rPr>
          <w:color w:val="000000"/>
        </w:rPr>
        <w:t xml:space="preserve"> несостоятельности (банкротства) и финансового оздоровления;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gramStart"/>
      <w:r w:rsidRPr="00CF7F4F">
        <w:rPr>
          <w:color w:val="000000"/>
        </w:rPr>
        <w:t>г) если имущественное положение физического лица (без учёта имущества, на которое в соответствии с законодательством Российской Федерации не может быть обращено взыскание) исключает возможность единовременной уплаты налога - сведения о движимом и недвижимом имуществе физического лица (за исключением имущества, на которое в соответствии с законодательством Российской Федерации не может быть обращено взыскание);</w:t>
      </w:r>
      <w:proofErr w:type="gramEnd"/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spellStart"/>
      <w:proofErr w:type="gramStart"/>
      <w:r w:rsidRPr="00CF7F4F">
        <w:rPr>
          <w:color w:val="000000"/>
        </w:rPr>
        <w:t>д</w:t>
      </w:r>
      <w:proofErr w:type="spellEnd"/>
      <w:r w:rsidRPr="00CF7F4F">
        <w:rPr>
          <w:color w:val="000000"/>
        </w:rPr>
        <w:t xml:space="preserve">) если производство и (или) реализация товаров, работ или услуг заинтересованным лицом носит сезонный характер - составленный заинтересованным лицом документ, подтверждающий, что в общем доходе от реализации товаров (работ, услуг) такого лица доля его дохода от отраслей и видов деятельности, включенных в утверждаемый Правительством </w:t>
      </w:r>
      <w:r w:rsidRPr="00CF7F4F">
        <w:rPr>
          <w:color w:val="000000"/>
        </w:rPr>
        <w:lastRenderedPageBreak/>
        <w:t>Российской Федерации перечень отраслей и видов деятельности, имеющих сезонный характер, составляет не менее 50 процентов;</w:t>
      </w:r>
      <w:proofErr w:type="gramEnd"/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е) наличие оснований для предоставления отсрочки или рассрочки по уплате налогов и (или) сборов, подлежащих уплате в связи с перемещением товаров через таможенную границу Евразийского экономического союза, установленных правом Евразийского экономического союза и законодательством Российской Федерации о таможенном регулировании;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gramStart"/>
      <w:r w:rsidRPr="00CF7F4F">
        <w:rPr>
          <w:color w:val="000000"/>
        </w:rPr>
        <w:t>ж) невозможность единовременной уплаты сумм налогов, сборов, страховых взносов, пеней, штрафов, процентов, подлежащих уплате в бюджетную систему Российской Федерации по результатам налоговой проверки, определяемая в порядке - может быть предоставлена заинтересованному лицу в случае подачи им соответствующего заявления о предоставлении рассрочки не позднее 10 дней после вступления в силу решения по результатам налоговой проверки, а также в случае, если это заинтересованное</w:t>
      </w:r>
      <w:proofErr w:type="gramEnd"/>
      <w:r w:rsidRPr="00CF7F4F">
        <w:rPr>
          <w:color w:val="000000"/>
        </w:rPr>
        <w:t xml:space="preserve"> лицо одновременно удовлетворяет следующим условиям: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- со дня создания организации, регистрации физического лица в качестве индивидуального предпринимателя до дня представления в уполномоченный орган заявления о предоставлении рассрочки прошло не менее одного года;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- организация не находится в процессе реорганизации или ликвидации.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8)  при предоставлении инвестиционного налогового кредита по уплате налогов и сборов - документы, подтверждающие наличие указанных в пункте 1 статьи 67 Налогового кодекса Российской Федерации оснований для предоставления инвестиционного налогового кредита, а именно, в случае: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gramStart"/>
      <w:r w:rsidRPr="00CF7F4F">
        <w:rPr>
          <w:color w:val="000000"/>
        </w:rPr>
        <w:t>а) проведения заинтересованным лицом научно-исследовательских или опытно-конструкторских работ либо технического перевооружения собственного производства, в том числе направленного на создание рабочих мест для инвалидов и (или) повышение энергетической эффективности производства товаров, выполнения работ, оказания услуг или осуществление мероприятия или мероприятий по снижению негативного воздействия на окружающую среду, предусмотренных пунктом 4 статьи 17 Федерального закона от 10 января 2002 года N 7-ФЗ</w:t>
      </w:r>
      <w:proofErr w:type="gramEnd"/>
      <w:r w:rsidRPr="00CF7F4F">
        <w:rPr>
          <w:color w:val="000000"/>
        </w:rPr>
        <w:t xml:space="preserve"> «Об охране окружающей среды»: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- документы, подтверждающие основание для получения инвестиционного налогового кредита на вышеуказанные цели;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- документы, подтверждающие факт приобретения и стоимость приобретённого заинтересованным лицом оборудования, используемого исключительно на вышеперечисленные цели;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- бизнес-план инвестиционного проекта;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б) осуществления заинтересованным лицом внедренческой или инновационной деятельности, в том числе создания новых или совершенствования применяемых технологий, создания новых видов сырья или материалов, - документы, подтверждающие основание для получения инвестиционного налогового кредита на вышеуказанные цели, и бизнес-план инвестиционного проекта;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gramStart"/>
      <w:r w:rsidRPr="00CF7F4F">
        <w:rPr>
          <w:color w:val="000000"/>
        </w:rPr>
        <w:t>в) выполнения заинтересованным лицом особо важного заказа по социально-экономическому развитию региона или предоставления им особо важных услуг населению - документы, подтверждающие основание для получения инвестиционного налогового кредита на вышеуказанные цели, справка о выполнении особо важного заказа по социально-экономическому развитию региона или предоставлении организацией особо важных услуг населению, выданная уполномоченным органом субъекта Российской Федерации;</w:t>
      </w:r>
      <w:proofErr w:type="gramEnd"/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г) выполнение организацией государственного оборонного заказа - документы, подтверждающие основание для получения инвестиционного налогового кредита на вышеуказанные цели, справка о выполнении государственного оборонного заказа;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proofErr w:type="spellStart"/>
      <w:proofErr w:type="gramStart"/>
      <w:r w:rsidRPr="00CF7F4F">
        <w:rPr>
          <w:color w:val="000000"/>
        </w:rPr>
        <w:t>д</w:t>
      </w:r>
      <w:proofErr w:type="spellEnd"/>
      <w:r w:rsidRPr="00CF7F4F">
        <w:rPr>
          <w:color w:val="000000"/>
        </w:rPr>
        <w:t xml:space="preserve">) осуществление этой организацией инвестиций в создание объектов, имеющих наивысший класс энергетической эффективности, в том числе многоквартирных домов, и (или) относящихся к возобновляемым источникам энергии, и (или) относящихся к объектам по производству тепловой энергии, электрической энергии, имеющим коэффициент полезного </w:t>
      </w:r>
      <w:r w:rsidRPr="00CF7F4F">
        <w:rPr>
          <w:color w:val="000000"/>
        </w:rPr>
        <w:lastRenderedPageBreak/>
        <w:t>действия более чем 57 процентов, и (или) иных объектов, технологий, имеющих высокую энергетическую эффективность, в соответствии с перечнем, утверждённым постановлением Правительства</w:t>
      </w:r>
      <w:proofErr w:type="gramEnd"/>
      <w:r w:rsidRPr="00CF7F4F">
        <w:rPr>
          <w:color w:val="000000"/>
        </w:rPr>
        <w:t xml:space="preserve"> Российской Федерации от 17 июня 2015 г. № 600 «Об утверждении перечня объектов и технологий, которые относятся к объектам и технологиям высокой энергетической эффективности»;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4. Администрация поселения рассматривает и согласовывает проекты решений о предоставлении отсрочек, рассрочек, инвестиционных налоговых кредитов по уплате налогов и сборов, подлежащих зачислению в бюджет </w:t>
      </w:r>
      <w:proofErr w:type="spellStart"/>
      <w:r w:rsidRPr="00D41E46">
        <w:rPr>
          <w:color w:val="000000"/>
        </w:rPr>
        <w:t>Шапошниковского</w:t>
      </w:r>
      <w:proofErr w:type="spellEnd"/>
      <w:r w:rsidRPr="00CF7F4F">
        <w:rPr>
          <w:color w:val="000000"/>
        </w:rPr>
        <w:t> сельского поселения, или возвращает их без согласования с указанием причин отказа в согласовании в течение 5 рабочих дней со дня их поступления.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5. Основаниями для отказа в согласовании проектов решений о предоставлении отсрочек, рассрочек, инвестиционных налоговых кредитов по уплате налогов и сборов, подлежащих зачислению в бюджет</w:t>
      </w:r>
      <w:r w:rsidR="007D3F67"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Шапошниковского</w:t>
      </w:r>
      <w:proofErr w:type="spellEnd"/>
      <w:r w:rsidR="007D3F67"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 w:rsidR="007D3F67">
        <w:rPr>
          <w:color w:val="000000"/>
        </w:rPr>
        <w:t xml:space="preserve"> </w:t>
      </w:r>
      <w:r w:rsidRPr="00CF7F4F">
        <w:rPr>
          <w:color w:val="000000"/>
        </w:rPr>
        <w:t>поселения, являются: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1) наличие обстоятельств, исключающих изменение срока исполнения обязанности по уплате налога и сбора, предусмотренных пунктом 1 статьи 62 Налогового кодекса Российской Федерации;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2) непредставление документов, предусмотренных настоящим Порядком;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3) выявление в представленных документах недостоверной информации.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6. Администрация поселения ведёт реестр согласованных проектов решений о предоставлении отсрочек, рассрочек, инвестиционных налоговых кредитов по уплате налогов и сборов, подлежащих зачислению в бюджет</w:t>
      </w:r>
      <w:r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>
        <w:rPr>
          <w:color w:val="000000"/>
        </w:rPr>
        <w:t xml:space="preserve"> </w:t>
      </w:r>
      <w:r w:rsidRPr="00CF7F4F">
        <w:rPr>
          <w:color w:val="000000"/>
        </w:rPr>
        <w:t>поселения, по формам согласно приложению к настоящему Порядку.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 </w:t>
      </w:r>
    </w:p>
    <w:p w:rsidR="00D41E46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br w:type="textWrapping" w:clear="all"/>
      </w: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Default="00D41E46" w:rsidP="00D41E46">
      <w:pPr>
        <w:ind w:firstLine="709"/>
        <w:jc w:val="both"/>
        <w:rPr>
          <w:color w:val="000000"/>
        </w:rPr>
      </w:pPr>
    </w:p>
    <w:p w:rsidR="00D41E46" w:rsidRPr="00CF7F4F" w:rsidRDefault="00D41E46" w:rsidP="00D41E46">
      <w:r w:rsidRPr="00CF7F4F">
        <w:rPr>
          <w:color w:val="000000"/>
        </w:rPr>
        <w:br w:type="textWrapping" w:clear="all"/>
      </w:r>
    </w:p>
    <w:p w:rsidR="00D41E46" w:rsidRPr="00CF7F4F" w:rsidRDefault="00D41E46" w:rsidP="00D41E46">
      <w:pPr>
        <w:ind w:firstLine="5245"/>
        <w:jc w:val="right"/>
        <w:rPr>
          <w:color w:val="000000"/>
        </w:rPr>
      </w:pPr>
      <w:r w:rsidRPr="00CF7F4F">
        <w:rPr>
          <w:color w:val="000000"/>
        </w:rPr>
        <w:lastRenderedPageBreak/>
        <w:t>Приложение</w:t>
      </w:r>
    </w:p>
    <w:p w:rsidR="00D41E46" w:rsidRPr="00CF7F4F" w:rsidRDefault="00D41E46" w:rsidP="00D41E46">
      <w:pPr>
        <w:ind w:firstLine="5245"/>
        <w:jc w:val="right"/>
        <w:rPr>
          <w:color w:val="000000"/>
        </w:rPr>
      </w:pPr>
      <w:r w:rsidRPr="00CF7F4F">
        <w:rPr>
          <w:color w:val="000000"/>
        </w:rPr>
        <w:t>к Порядку согласования решений налоговых</w:t>
      </w:r>
    </w:p>
    <w:p w:rsidR="00D41E46" w:rsidRPr="00CF7F4F" w:rsidRDefault="00D41E46" w:rsidP="00D41E46">
      <w:pPr>
        <w:ind w:firstLine="5245"/>
        <w:jc w:val="right"/>
        <w:rPr>
          <w:color w:val="000000"/>
        </w:rPr>
      </w:pPr>
      <w:r w:rsidRPr="00CF7F4F">
        <w:rPr>
          <w:color w:val="000000"/>
        </w:rPr>
        <w:t>органов о предоставлении отсрочки, рассрочки по уплате задолженности по налогам, сборам и (или) налогов, сборов, срок уплаты которых не наступил,</w:t>
      </w:r>
    </w:p>
    <w:p w:rsidR="00D41E46" w:rsidRPr="00CF7F4F" w:rsidRDefault="00D41E46" w:rsidP="00D41E46">
      <w:pPr>
        <w:ind w:firstLine="5245"/>
        <w:jc w:val="right"/>
        <w:rPr>
          <w:color w:val="000000"/>
        </w:rPr>
      </w:pPr>
      <w:r w:rsidRPr="00CF7F4F">
        <w:rPr>
          <w:color w:val="000000"/>
        </w:rPr>
        <w:t>в части сумм, подлежащих зачислению в бюджет</w:t>
      </w:r>
      <w:r w:rsidR="007D3F67"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Шапошниковского</w:t>
      </w:r>
      <w:proofErr w:type="spellEnd"/>
      <w:r w:rsidR="007D3F67">
        <w:rPr>
          <w:color w:val="000000"/>
        </w:rPr>
        <w:t xml:space="preserve"> </w:t>
      </w:r>
      <w:r w:rsidRPr="00CF7F4F">
        <w:rPr>
          <w:color w:val="000000"/>
        </w:rPr>
        <w:t>сельского</w:t>
      </w:r>
      <w:r w:rsidR="007D3F67">
        <w:rPr>
          <w:color w:val="000000"/>
        </w:rPr>
        <w:t xml:space="preserve"> </w:t>
      </w:r>
      <w:r w:rsidRPr="00CF7F4F">
        <w:rPr>
          <w:color w:val="000000"/>
        </w:rPr>
        <w:t xml:space="preserve">поселения </w:t>
      </w:r>
      <w:proofErr w:type="spellStart"/>
      <w:r w:rsidRPr="00D41E46">
        <w:rPr>
          <w:color w:val="000000"/>
        </w:rPr>
        <w:t>Ольховатского</w:t>
      </w:r>
      <w:proofErr w:type="spellEnd"/>
      <w:r w:rsidRPr="00CF7F4F">
        <w:rPr>
          <w:color w:val="000000"/>
        </w:rPr>
        <w:t xml:space="preserve"> муниципального района Воронежской области</w:t>
      </w:r>
    </w:p>
    <w:p w:rsidR="00D41E46" w:rsidRPr="00CF7F4F" w:rsidRDefault="00D41E46" w:rsidP="00D41E46">
      <w:pPr>
        <w:ind w:firstLine="5245"/>
        <w:jc w:val="center"/>
        <w:rPr>
          <w:color w:val="000000"/>
        </w:rPr>
      </w:pPr>
      <w:r w:rsidRPr="00CF7F4F">
        <w:rPr>
          <w:color w:val="000000"/>
        </w:rPr>
        <w:t> </w:t>
      </w:r>
    </w:p>
    <w:p w:rsidR="00D41E46" w:rsidRPr="00CF7F4F" w:rsidRDefault="00D41E46" w:rsidP="00D41E46">
      <w:pPr>
        <w:ind w:firstLine="709"/>
        <w:jc w:val="center"/>
        <w:rPr>
          <w:color w:val="000000"/>
        </w:rPr>
      </w:pPr>
      <w:r w:rsidRPr="00CF7F4F">
        <w:rPr>
          <w:color w:val="000000"/>
        </w:rPr>
        <w:t>РЕЕСТР</w:t>
      </w:r>
    </w:p>
    <w:p w:rsidR="00D41E46" w:rsidRPr="00CF7F4F" w:rsidRDefault="00D41E46" w:rsidP="00D41E46">
      <w:pPr>
        <w:ind w:firstLine="709"/>
        <w:jc w:val="center"/>
        <w:rPr>
          <w:color w:val="000000"/>
        </w:rPr>
      </w:pPr>
      <w:r w:rsidRPr="00CF7F4F">
        <w:rPr>
          <w:color w:val="000000"/>
        </w:rPr>
        <w:t>согласованных решений налоговых органов о предоставлении отсрочки, рассрочки по уплате задолженности по налогам, сборам и (или) налогов, сборов, срок уплаты которых не наступил, в части сумм, подлежащих зачислению в бюджет</w:t>
      </w:r>
      <w:r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Шапошниковского</w:t>
      </w:r>
      <w:proofErr w:type="spellEnd"/>
      <w:r>
        <w:rPr>
          <w:color w:val="000000"/>
        </w:rPr>
        <w:t xml:space="preserve"> </w:t>
      </w:r>
      <w:r w:rsidRPr="00CF7F4F">
        <w:rPr>
          <w:color w:val="000000"/>
        </w:rPr>
        <w:t>сельского поселения</w:t>
      </w:r>
      <w:r>
        <w:rPr>
          <w:color w:val="000000"/>
        </w:rPr>
        <w:t xml:space="preserve"> </w:t>
      </w:r>
      <w:proofErr w:type="spellStart"/>
      <w:r w:rsidRPr="00D41E46">
        <w:rPr>
          <w:color w:val="000000"/>
        </w:rPr>
        <w:t>Ольховатского</w:t>
      </w:r>
      <w:proofErr w:type="spellEnd"/>
      <w:r w:rsidRPr="00CF7F4F">
        <w:rPr>
          <w:color w:val="000000"/>
        </w:rPr>
        <w:t xml:space="preserve"> муниципального района Воронежской области в 2026</w:t>
      </w:r>
      <w:r>
        <w:rPr>
          <w:color w:val="000000"/>
        </w:rPr>
        <w:t xml:space="preserve"> </w:t>
      </w:r>
      <w:r w:rsidRPr="00CF7F4F">
        <w:rPr>
          <w:color w:val="000000"/>
        </w:rPr>
        <w:t>году</w:t>
      </w:r>
    </w:p>
    <w:tbl>
      <w:tblPr>
        <w:tblW w:w="10967" w:type="dxa"/>
        <w:tblInd w:w="1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37"/>
        <w:gridCol w:w="1670"/>
        <w:gridCol w:w="1449"/>
        <w:gridCol w:w="1417"/>
        <w:gridCol w:w="1418"/>
        <w:gridCol w:w="992"/>
        <w:gridCol w:w="1417"/>
        <w:gridCol w:w="709"/>
        <w:gridCol w:w="851"/>
        <w:gridCol w:w="407"/>
      </w:tblGrid>
      <w:tr w:rsidR="007D3F67" w:rsidRPr="00CF7F4F" w:rsidTr="007D3F67">
        <w:trPr>
          <w:gridAfter w:val="1"/>
          <w:wAfter w:w="407" w:type="dxa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E46" w:rsidRPr="00CF7F4F" w:rsidRDefault="00D41E46" w:rsidP="007D3F67">
            <w:pPr>
              <w:jc w:val="both"/>
            </w:pPr>
            <w:r w:rsidRPr="00CF7F4F">
              <w:t>№№</w:t>
            </w:r>
          </w:p>
          <w:p w:rsidR="00CF7F4F" w:rsidRPr="00CF7F4F" w:rsidRDefault="00D41E46" w:rsidP="007D3F67">
            <w:pPr>
              <w:jc w:val="both"/>
            </w:pPr>
            <w:proofErr w:type="spellStart"/>
            <w:r w:rsidRPr="00CF7F4F">
              <w:t>пп</w:t>
            </w:r>
            <w:proofErr w:type="spellEnd"/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7D3F67">
            <w:pPr>
              <w:jc w:val="both"/>
            </w:pPr>
            <w:r w:rsidRPr="00CF7F4F">
              <w:t>Полное наименование организации, ИНН/КПП, адрес места нахождения или ФИО физического лица</w:t>
            </w:r>
            <w:bookmarkStart w:id="0" w:name="_ftnref1"/>
            <w:bookmarkEnd w:id="0"/>
            <w:r w:rsidRPr="00CF7F4F">
              <w:fldChar w:fldCharType="begin"/>
            </w:r>
            <w:r w:rsidRPr="00CF7F4F">
              <w:instrText xml:space="preserve"> HYPERLINK "https://pravo-search.minjust.ru/bigs/portal.html" \l "_ftn1" </w:instrText>
            </w:r>
            <w:r w:rsidRPr="00CF7F4F">
              <w:fldChar w:fldCharType="separate"/>
            </w:r>
            <w:r w:rsidRPr="00D41E46">
              <w:rPr>
                <w:color w:val="0000FF"/>
                <w:u w:val="single"/>
              </w:rPr>
              <w:t>[1]</w:t>
            </w:r>
            <w:r w:rsidRPr="00CF7F4F">
              <w:fldChar w:fldCharType="end"/>
            </w:r>
            <w:r w:rsidRPr="00CF7F4F">
              <w:t>, ИНН</w:t>
            </w:r>
            <w:bookmarkStart w:id="1" w:name="_ftnref2"/>
            <w:bookmarkEnd w:id="1"/>
            <w:r w:rsidRPr="00CF7F4F">
              <w:fldChar w:fldCharType="begin"/>
            </w:r>
            <w:r w:rsidRPr="00CF7F4F">
              <w:instrText xml:space="preserve"> HYPERLINK "https://pravo-search.minjust.ru/bigs/portal.html" \l "_ftn2" </w:instrText>
            </w:r>
            <w:r w:rsidRPr="00CF7F4F">
              <w:fldChar w:fldCharType="separate"/>
            </w:r>
            <w:r w:rsidRPr="00D41E46">
              <w:rPr>
                <w:color w:val="0000FF"/>
                <w:u w:val="single"/>
              </w:rPr>
              <w:t>[2]</w:t>
            </w:r>
            <w:r w:rsidRPr="00CF7F4F">
              <w:fldChar w:fldCharType="end"/>
            </w:r>
            <w:r w:rsidRPr="00CF7F4F">
              <w:t>, адрес места жительства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7D3F67">
            <w:pPr>
              <w:jc w:val="both"/>
            </w:pPr>
            <w:r w:rsidRPr="00CF7F4F">
              <w:t>Основания для предоставления отсрочки, рассрочки, инвестиционного налогового кредита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7D3F67">
            <w:pPr>
              <w:jc w:val="both"/>
            </w:pPr>
            <w:r w:rsidRPr="00CF7F4F">
              <w:t>Дата согласования отсрочки, рассрочки, инвестиционного налогового кредита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7D3F67">
            <w:pPr>
              <w:jc w:val="both"/>
            </w:pPr>
            <w:r w:rsidRPr="00CF7F4F">
              <w:t>Дата предоставления отсрочки, рассрочки, инвестиционного налогового кредита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7D3F67">
            <w:pPr>
              <w:jc w:val="both"/>
            </w:pPr>
            <w:r w:rsidRPr="00CF7F4F">
              <w:t>Реквизиты решения налогового органа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7D3F67">
            <w:pPr>
              <w:jc w:val="both"/>
            </w:pPr>
            <w:r w:rsidRPr="00CF7F4F">
              <w:t>Срок (период) на который предоставле</w:t>
            </w:r>
            <w:proofErr w:type="gramStart"/>
            <w:r w:rsidRPr="00CF7F4F">
              <w:t>н(</w:t>
            </w:r>
            <w:proofErr w:type="gramEnd"/>
            <w:r w:rsidRPr="00CF7F4F">
              <w:t>а) отсрочка, рассрочка, инвестиционный налоговый кредит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7D3F67">
            <w:pPr>
              <w:jc w:val="both"/>
            </w:pPr>
            <w:r w:rsidRPr="00CF7F4F">
              <w:t>Сумма, всего, тыс</w:t>
            </w:r>
            <w:proofErr w:type="gramStart"/>
            <w:r w:rsidRPr="00CF7F4F">
              <w:t>.р</w:t>
            </w:r>
            <w:proofErr w:type="gramEnd"/>
            <w:r w:rsidRPr="00CF7F4F">
              <w:t>уб.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7D3F67">
            <w:pPr>
              <w:jc w:val="both"/>
            </w:pPr>
            <w:r w:rsidRPr="00CF7F4F">
              <w:t>Отметка об исполнении обязательства или принятии решения о досрочном его прекращении</w:t>
            </w:r>
          </w:p>
        </w:tc>
      </w:tr>
      <w:tr w:rsidR="007D3F67" w:rsidRPr="00CF7F4F" w:rsidTr="007D3F67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1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2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8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9</w:t>
            </w:r>
          </w:p>
        </w:tc>
      </w:tr>
      <w:tr w:rsidR="00D41E46" w:rsidRPr="00CF7F4F" w:rsidTr="007D3F67">
        <w:tc>
          <w:tcPr>
            <w:tcW w:w="1096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E46" w:rsidRPr="00CF7F4F" w:rsidRDefault="00D41E46" w:rsidP="00D41E46">
            <w:pPr>
              <w:numPr>
                <w:ilvl w:val="0"/>
                <w:numId w:val="3"/>
              </w:numPr>
              <w:ind w:left="0" w:firstLine="567"/>
              <w:jc w:val="both"/>
            </w:pPr>
            <w:r w:rsidRPr="00CF7F4F">
              <w:t>Отсрочка</w:t>
            </w:r>
          </w:p>
        </w:tc>
      </w:tr>
      <w:tr w:rsidR="007D3F67" w:rsidRPr="00CF7F4F" w:rsidTr="007D3F67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1.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</w:tr>
      <w:tr w:rsidR="007D3F67" w:rsidRPr="00CF7F4F" w:rsidTr="007D3F67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E46" w:rsidRPr="00CF7F4F" w:rsidRDefault="00D41E46" w:rsidP="00D41E46">
            <w:pPr>
              <w:numPr>
                <w:ilvl w:val="0"/>
                <w:numId w:val="4"/>
              </w:numPr>
              <w:ind w:left="0" w:firstLine="567"/>
              <w:jc w:val="both"/>
            </w:pPr>
            <w:r w:rsidRPr="00CF7F4F">
              <w:t> 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</w:tr>
      <w:tr w:rsidR="00D41E46" w:rsidRPr="00CF7F4F" w:rsidTr="007D3F67">
        <w:tc>
          <w:tcPr>
            <w:tcW w:w="90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Итого: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Х</w:t>
            </w:r>
          </w:p>
        </w:tc>
      </w:tr>
      <w:tr w:rsidR="00D41E46" w:rsidRPr="00CF7F4F" w:rsidTr="007D3F67">
        <w:tc>
          <w:tcPr>
            <w:tcW w:w="1096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2. Рассрочка</w:t>
            </w:r>
          </w:p>
        </w:tc>
      </w:tr>
      <w:tr w:rsidR="007D3F67" w:rsidRPr="00CF7F4F" w:rsidTr="007D3F67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1.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</w:tr>
      <w:tr w:rsidR="007D3F67" w:rsidRPr="00CF7F4F" w:rsidTr="007D3F67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2.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</w:tr>
      <w:tr w:rsidR="00D41E46" w:rsidRPr="00CF7F4F" w:rsidTr="007D3F67">
        <w:tc>
          <w:tcPr>
            <w:tcW w:w="90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Итого: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Х</w:t>
            </w:r>
          </w:p>
        </w:tc>
      </w:tr>
      <w:tr w:rsidR="00D41E46" w:rsidRPr="00CF7F4F" w:rsidTr="007D3F67">
        <w:tc>
          <w:tcPr>
            <w:tcW w:w="1096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E46" w:rsidRPr="00CF7F4F" w:rsidRDefault="00D41E46" w:rsidP="00D41E46">
            <w:pPr>
              <w:numPr>
                <w:ilvl w:val="0"/>
                <w:numId w:val="5"/>
              </w:numPr>
              <w:ind w:left="0" w:firstLine="567"/>
              <w:jc w:val="both"/>
            </w:pPr>
            <w:r w:rsidRPr="00CF7F4F">
              <w:t>Инвестиционный налоговый кредит</w:t>
            </w:r>
          </w:p>
        </w:tc>
      </w:tr>
      <w:tr w:rsidR="007D3F67" w:rsidRPr="00CF7F4F" w:rsidTr="007D3F67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1.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</w:tr>
      <w:tr w:rsidR="007D3F67" w:rsidRPr="00CF7F4F" w:rsidTr="007D3F67"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2.</w:t>
            </w:r>
          </w:p>
        </w:tc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</w:tr>
      <w:tr w:rsidR="00D41E46" w:rsidRPr="00CF7F4F" w:rsidTr="007D3F67">
        <w:tc>
          <w:tcPr>
            <w:tcW w:w="90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Итого: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 </w:t>
            </w:r>
          </w:p>
        </w:tc>
        <w:tc>
          <w:tcPr>
            <w:tcW w:w="1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F7F4F" w:rsidRPr="00CF7F4F" w:rsidRDefault="00D41E46" w:rsidP="00D41E46">
            <w:pPr>
              <w:ind w:firstLine="567"/>
              <w:jc w:val="both"/>
            </w:pPr>
            <w:r w:rsidRPr="00CF7F4F">
              <w:t>Х</w:t>
            </w:r>
          </w:p>
        </w:tc>
      </w:tr>
    </w:tbl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t> </w:t>
      </w:r>
    </w:p>
    <w:p w:rsidR="00D41E46" w:rsidRPr="00CF7F4F" w:rsidRDefault="00D41E46" w:rsidP="00D41E46">
      <w:pPr>
        <w:ind w:firstLine="709"/>
        <w:jc w:val="both"/>
        <w:rPr>
          <w:color w:val="000000"/>
        </w:rPr>
      </w:pPr>
      <w:r w:rsidRPr="00CF7F4F">
        <w:rPr>
          <w:color w:val="000000"/>
        </w:rPr>
        <w:lastRenderedPageBreak/>
        <w:t> </w:t>
      </w:r>
    </w:p>
    <w:p w:rsidR="00D41E46" w:rsidRPr="00CF7F4F" w:rsidRDefault="00D41E46" w:rsidP="00D41E46">
      <w:r w:rsidRPr="00CF7F4F">
        <w:pict>
          <v:rect id="_x0000_i1025" style="width:196.15pt;height:.6pt" o:hrpct="0" o:hrstd="t" o:hr="t" fillcolor="#a0a0a0" stroked="f"/>
        </w:pict>
      </w:r>
    </w:p>
    <w:bookmarkStart w:id="2" w:name="_ftn1"/>
    <w:bookmarkEnd w:id="2"/>
    <w:p w:rsidR="00D41E46" w:rsidRPr="00CF7F4F" w:rsidRDefault="00D41E46" w:rsidP="00D41E46">
      <w:pPr>
        <w:ind w:firstLine="436"/>
        <w:jc w:val="both"/>
        <w:rPr>
          <w:color w:val="000000"/>
        </w:rPr>
      </w:pPr>
      <w:r w:rsidRPr="00CF7F4F">
        <w:rPr>
          <w:color w:val="000000"/>
        </w:rPr>
        <w:fldChar w:fldCharType="begin"/>
      </w:r>
      <w:r w:rsidRPr="00CF7F4F">
        <w:rPr>
          <w:color w:val="000000"/>
        </w:rPr>
        <w:instrText xml:space="preserve"> HYPERLINK "https://pravo-search.minjust.ru/bigs/portal.html" \l "_ftnref1" </w:instrText>
      </w:r>
      <w:r w:rsidRPr="00CF7F4F">
        <w:rPr>
          <w:color w:val="000000"/>
        </w:rPr>
        <w:fldChar w:fldCharType="separate"/>
      </w:r>
      <w:r w:rsidRPr="00D41E46">
        <w:rPr>
          <w:color w:val="0000FF"/>
          <w:u w:val="single"/>
        </w:rPr>
        <w:t>[1]</w:t>
      </w:r>
      <w:r w:rsidRPr="00CF7F4F">
        <w:rPr>
          <w:color w:val="000000"/>
        </w:rPr>
        <w:fldChar w:fldCharType="end"/>
      </w:r>
      <w:r w:rsidRPr="00CF7F4F">
        <w:rPr>
          <w:color w:val="000000"/>
        </w:rPr>
        <w:t> Отчество указывается при наличии</w:t>
      </w:r>
    </w:p>
    <w:bookmarkStart w:id="3" w:name="_ftn2"/>
    <w:bookmarkEnd w:id="3"/>
    <w:p w:rsidR="00D41E46" w:rsidRPr="00CF7F4F" w:rsidRDefault="00D41E46" w:rsidP="00D41E46">
      <w:pPr>
        <w:ind w:firstLine="436"/>
        <w:jc w:val="both"/>
        <w:rPr>
          <w:color w:val="000000"/>
        </w:rPr>
      </w:pPr>
      <w:r w:rsidRPr="00CF7F4F">
        <w:rPr>
          <w:color w:val="000000"/>
        </w:rPr>
        <w:fldChar w:fldCharType="begin"/>
      </w:r>
      <w:r w:rsidRPr="00CF7F4F">
        <w:rPr>
          <w:color w:val="000000"/>
        </w:rPr>
        <w:instrText xml:space="preserve"> HYPERLINK "https://pravo-search.minjust.ru/bigs/portal.html" \l "_ftnref2" </w:instrText>
      </w:r>
      <w:r w:rsidRPr="00CF7F4F">
        <w:rPr>
          <w:color w:val="000000"/>
        </w:rPr>
        <w:fldChar w:fldCharType="separate"/>
      </w:r>
      <w:r w:rsidRPr="00D41E46">
        <w:rPr>
          <w:color w:val="0000FF"/>
          <w:u w:val="single"/>
        </w:rPr>
        <w:t>[2]</w:t>
      </w:r>
      <w:r w:rsidRPr="00CF7F4F">
        <w:rPr>
          <w:color w:val="000000"/>
        </w:rPr>
        <w:fldChar w:fldCharType="end"/>
      </w:r>
      <w:r w:rsidRPr="00CF7F4F">
        <w:rPr>
          <w:color w:val="000000"/>
        </w:rPr>
        <w:t> Идентификационный номер налогоплательщика указывается при наличии</w:t>
      </w:r>
    </w:p>
    <w:p w:rsidR="00D41E46" w:rsidRPr="00D41E46" w:rsidRDefault="00D41E46" w:rsidP="00D41E46"/>
    <w:p w:rsidR="00C45CDA" w:rsidRPr="00D41E46" w:rsidRDefault="00C45CDA" w:rsidP="00D41E46">
      <w:pPr>
        <w:shd w:val="clear" w:color="auto" w:fill="FFFFFF"/>
        <w:outlineLvl w:val="0"/>
      </w:pPr>
    </w:p>
    <w:sectPr w:rsidR="00C45CDA" w:rsidRPr="00D41E46" w:rsidSect="004309AD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865"/>
    <w:multiLevelType w:val="multilevel"/>
    <w:tmpl w:val="6BCE5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44B09"/>
    <w:multiLevelType w:val="multilevel"/>
    <w:tmpl w:val="932C85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9419BA"/>
    <w:multiLevelType w:val="multilevel"/>
    <w:tmpl w:val="7B606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AA4736"/>
    <w:multiLevelType w:val="multilevel"/>
    <w:tmpl w:val="4EF0E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670CA0"/>
    <w:multiLevelType w:val="multilevel"/>
    <w:tmpl w:val="F6C0E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3C3B"/>
    <w:rsid w:val="000672BF"/>
    <w:rsid w:val="002B2077"/>
    <w:rsid w:val="002E2780"/>
    <w:rsid w:val="003909EF"/>
    <w:rsid w:val="0050089B"/>
    <w:rsid w:val="00550AF7"/>
    <w:rsid w:val="007D3F67"/>
    <w:rsid w:val="008C2702"/>
    <w:rsid w:val="00925B07"/>
    <w:rsid w:val="00BA3C3B"/>
    <w:rsid w:val="00C45CDA"/>
    <w:rsid w:val="00CE158A"/>
    <w:rsid w:val="00D41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C270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2B2077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No Spacing"/>
    <w:qFormat/>
    <w:rsid w:val="002B2077"/>
    <w:pPr>
      <w:spacing w:after="0" w:line="240" w:lineRule="auto"/>
    </w:pPr>
    <w:rPr>
      <w:rFonts w:ascii="Times New Roman" w:eastAsia="Calibri" w:hAnsi="Times New Roman" w:cs="Calibri"/>
      <w:sz w:val="28"/>
      <w:szCs w:val="26"/>
    </w:rPr>
  </w:style>
  <w:style w:type="paragraph" w:styleId="a4">
    <w:name w:val="Normal (Web)"/>
    <w:basedOn w:val="a"/>
    <w:uiPriority w:val="99"/>
    <w:semiHidden/>
    <w:unhideWhenUsed/>
    <w:rsid w:val="00CE158A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CE15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C27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3909E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2627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2025-02-13T11:22:00Z</dcterms:created>
  <dcterms:modified xsi:type="dcterms:W3CDTF">2026-05-06T12:59:00Z</dcterms:modified>
</cp:coreProperties>
</file>